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FB15A5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 w:rsidP="00FB15A5">
            <w:pPr>
              <w:pStyle w:val="append1"/>
              <w:jc w:val="right"/>
            </w:pPr>
            <w:bookmarkStart w:id="0" w:name="_GoBack"/>
            <w:r>
              <w:t>Приложение 23</w:t>
            </w:r>
          </w:p>
          <w:p w:rsidR="00FB15A5" w:rsidRDefault="00FB15A5" w:rsidP="00FB15A5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03.01</w:t>
            </w:r>
            <w:bookmarkEnd w:id="0"/>
            <w:r>
              <w:t xml:space="preserve">.2019 № 2 </w:t>
            </w:r>
          </w:p>
        </w:tc>
      </w:tr>
    </w:tbl>
    <w:p w:rsidR="00FB15A5" w:rsidRDefault="00FB15A5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B15A5" w:rsidRDefault="00FB15A5">
      <w:pPr>
        <w:pStyle w:val="onestring"/>
        <w:rPr>
          <w:lang w:val="ru-RU"/>
        </w:rPr>
      </w:pPr>
      <w:r>
        <w:rPr>
          <w:lang w:val="ru-RU"/>
        </w:rPr>
        <w:t>Приложение</w:t>
      </w:r>
    </w:p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6015"/>
        <w:gridCol w:w="2253"/>
        <w:gridCol w:w="1012"/>
      </w:tblGrid>
      <w:tr w:rsidR="00FB15A5">
        <w:trPr>
          <w:trHeight w:val="238"/>
        </w:trPr>
        <w:tc>
          <w:tcPr>
            <w:tcW w:w="325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В инспекцию Министерства по налогам и сборам</w:t>
            </w:r>
            <w:r>
              <w:br/>
              <w:t>(далее – инспекция МНС)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FB15A5">
        <w:trPr>
          <w:trHeight w:val="238"/>
        </w:trPr>
        <w:tc>
          <w:tcPr>
            <w:tcW w:w="325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по ______________________________________________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 xml:space="preserve">Внесение изменений и (или) дополнений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left="773"/>
            </w:pPr>
            <w:r>
              <w:t>(наименование района, города, района в городе)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B15A5">
        <w:trPr>
          <w:trHeight w:val="238"/>
        </w:trPr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управление (отдел) по работе с плательщиками по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5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________________________________________________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left="1765"/>
            </w:pPr>
            <w:r>
              <w:t>(наименование района)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5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814"/>
        <w:gridCol w:w="984"/>
        <w:gridCol w:w="1705"/>
        <w:gridCol w:w="4256"/>
      </w:tblGrid>
      <w:tr w:rsidR="00FB15A5">
        <w:trPr>
          <w:trHeight w:val="238"/>
        </w:trPr>
        <w:tc>
          <w:tcPr>
            <w:tcW w:w="128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Код инспекции МНС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8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854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1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1"/>
        <w:gridCol w:w="3316"/>
      </w:tblGrid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________________________________________________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left="1695"/>
            </w:pPr>
            <w:r>
              <w:t>(наименование плательщика)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</w:pPr>
            <w:r>
              <w:t> 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________________________________________________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left="1554"/>
            </w:pPr>
            <w:r>
              <w:t>(место нахождения плательщика)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</w:pPr>
            <w:r>
              <w:t> 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________________________________________________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3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left="278"/>
            </w:pPr>
            <w:r>
              <w:t xml:space="preserve">(фамилия, собственное имя, отчество (если таковое имеется) </w:t>
            </w:r>
          </w:p>
          <w:p w:rsidR="00FB15A5" w:rsidRDefault="00FB15A5">
            <w:pPr>
              <w:pStyle w:val="undline"/>
              <w:ind w:left="1979"/>
            </w:pPr>
            <w:r>
              <w:t>руководителя, телефон)</w:t>
            </w:r>
          </w:p>
        </w:tc>
        <w:tc>
          <w:tcPr>
            <w:tcW w:w="17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titlep"/>
        <w:rPr>
          <w:lang w:val="ru-RU"/>
        </w:rPr>
      </w:pPr>
      <w:r>
        <w:rPr>
          <w:lang w:val="ru-RU"/>
        </w:rPr>
        <w:t>ДОКУМЕНТАЦИЯ,</w:t>
      </w:r>
      <w:r>
        <w:rPr>
          <w:lang w:val="ru-RU"/>
        </w:rPr>
        <w:br/>
        <w:t>подтверждающая экономическую обоснованность примененной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1258"/>
        <w:gridCol w:w="4080"/>
      </w:tblGrid>
      <w:tr w:rsidR="00FB15A5">
        <w:trPr>
          <w:trHeight w:val="240"/>
        </w:trPr>
        <w:tc>
          <w:tcPr>
            <w:tcW w:w="214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ind w:right="202"/>
              <w:jc w:val="right"/>
            </w:pPr>
            <w:r>
              <w:t>за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1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ind w:left="91"/>
            </w:pPr>
            <w:r>
              <w:t>год</w:t>
            </w:r>
          </w:p>
        </w:tc>
      </w:tr>
      <w:tr w:rsidR="00FB15A5">
        <w:trPr>
          <w:trHeight w:val="240"/>
        </w:trPr>
        <w:tc>
          <w:tcPr>
            <w:tcW w:w="21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2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0"/>
        <w:gridCol w:w="34"/>
        <w:gridCol w:w="438"/>
        <w:gridCol w:w="544"/>
        <w:gridCol w:w="289"/>
        <w:gridCol w:w="304"/>
        <w:gridCol w:w="547"/>
        <w:gridCol w:w="288"/>
        <w:gridCol w:w="45"/>
        <w:gridCol w:w="479"/>
        <w:gridCol w:w="142"/>
        <w:gridCol w:w="212"/>
        <w:gridCol w:w="247"/>
        <w:gridCol w:w="178"/>
        <w:gridCol w:w="169"/>
        <w:gridCol w:w="13"/>
        <w:gridCol w:w="158"/>
        <w:gridCol w:w="183"/>
        <w:gridCol w:w="83"/>
        <w:gridCol w:w="186"/>
        <w:gridCol w:w="204"/>
        <w:gridCol w:w="265"/>
        <w:gridCol w:w="192"/>
        <w:gridCol w:w="63"/>
        <w:gridCol w:w="177"/>
        <w:gridCol w:w="110"/>
        <w:gridCol w:w="31"/>
        <w:gridCol w:w="152"/>
        <w:gridCol w:w="140"/>
        <w:gridCol w:w="58"/>
        <w:gridCol w:w="99"/>
        <w:gridCol w:w="29"/>
        <w:gridCol w:w="326"/>
        <w:gridCol w:w="94"/>
        <w:gridCol w:w="21"/>
        <w:gridCol w:w="628"/>
        <w:gridCol w:w="394"/>
        <w:gridCol w:w="360"/>
        <w:gridCol w:w="460"/>
        <w:gridCol w:w="700"/>
      </w:tblGrid>
      <w:tr w:rsidR="00FB15A5">
        <w:trPr>
          <w:trHeight w:val="238"/>
        </w:trPr>
        <w:tc>
          <w:tcPr>
            <w:tcW w:w="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837" w:type="pct"/>
            <w:gridSpan w:val="3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Показатель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1. Сведения об анализируемой сделке (группе однородных сделок)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Документ (документы), в котором определена цена анализируемой сделки (группы однородных сделок)</w:t>
            </w: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документа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Номер (номера)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(даты)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Договор 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Группа договоров по однородным сделкам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Дополнение к договору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Спецификация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5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Другое</w:t>
            </w:r>
            <w:r>
              <w:br/>
              <w:t> ________________________________________________________</w:t>
            </w:r>
          </w:p>
          <w:p w:rsidR="00FB15A5" w:rsidRDefault="00FB15A5">
            <w:pPr>
              <w:pStyle w:val="table10"/>
              <w:ind w:left="2149"/>
            </w:pPr>
            <w:r>
              <w:t>(указать)</w:t>
            </w:r>
          </w:p>
        </w:tc>
        <w:tc>
          <w:tcPr>
            <w:tcW w:w="6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1.2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Группа однородных сделок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</w:t>
            </w:r>
          </w:p>
          <w:p w:rsidR="00FB15A5" w:rsidRDefault="00FB15A5">
            <w:pPr>
              <w:pStyle w:val="table10"/>
              <w:ind w:left="165"/>
            </w:pPr>
            <w:r>
              <w:t>(указать да или нет)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сделки (группы однородных сделок)</w:t>
            </w: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Реализация товара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Реализация работ (услуг)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Реализация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Предоставление в пользование имущества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Предоставление кредитов (займов)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Реализация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Погашение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Реализация производных финансовых инструментов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товара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работ (услуг)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Получение в пользование имущества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Получение кредитов (займов)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ценных бумаг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производных финансовых инструментов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Цель приобретения товара (работы, услуги), имущественных прав</w:t>
            </w: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Конечное потребление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Перепродажа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5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Использование в производстве</w:t>
            </w:r>
            <w:r>
              <w:rPr>
                <w:vertAlign w:val="superscript"/>
              </w:rPr>
              <w:t>3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Иное</w:t>
            </w:r>
          </w:p>
          <w:p w:rsidR="00FB15A5" w:rsidRDefault="00FB15A5">
            <w:pPr>
              <w:pStyle w:val="table10"/>
            </w:pPr>
            <w:r>
              <w:t> 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4134"/>
            </w:pPr>
            <w:r>
              <w:t>(указать)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Количество участников сделки (группы однородных сделок) 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Условия осуществления платежей</w:t>
            </w:r>
          </w:p>
        </w:tc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Предоплата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__________________________________________________</w:t>
            </w:r>
          </w:p>
          <w:p w:rsidR="00FB15A5" w:rsidRDefault="00FB15A5">
            <w:pPr>
              <w:pStyle w:val="table10"/>
              <w:ind w:left="202"/>
            </w:pPr>
            <w:r>
              <w:t>(указать размер предоплаты в проценте от цены сделки)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Последующая оплата (отсрочка)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5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</w:t>
            </w:r>
          </w:p>
          <w:p w:rsidR="00FB15A5" w:rsidRDefault="00FB15A5">
            <w:pPr>
              <w:pStyle w:val="table10"/>
              <w:ind w:left="1749"/>
            </w:pPr>
            <w:r>
              <w:t>(указать период)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Рассрочка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</w:t>
            </w:r>
          </w:p>
          <w:p w:rsidR="00FB15A5" w:rsidRDefault="00FB15A5">
            <w:pPr>
              <w:pStyle w:val="table10"/>
              <w:ind w:left="1749"/>
            </w:pPr>
            <w:r>
              <w:t>(указать период)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Иные особенности осуществления платежей</w:t>
            </w:r>
          </w:p>
        </w:tc>
        <w:tc>
          <w:tcPr>
            <w:tcW w:w="2764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_______________________________________________________________________</w:t>
            </w:r>
          </w:p>
          <w:p w:rsidR="00FB15A5" w:rsidRDefault="00FB15A5">
            <w:pPr>
              <w:pStyle w:val="table10"/>
              <w:ind w:left="2723"/>
            </w:pPr>
            <w:r>
              <w:t>(указать)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Раздел 2. Сведения о контрагенте плательщика по анализируемой сделке 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Сведения о юридическом лице, с которым совершена анализируемая сделка </w:t>
            </w: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Полное наименование юридического лица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УНП юридического лица в стране регистрации или его аналог (при наличии)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Сведения о физическом лице, с которым совершена анализируемая сделка </w:t>
            </w: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Фамилия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Собственное имя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Отчество</w:t>
            </w:r>
            <w:r>
              <w:rPr>
                <w:vertAlign w:val="superscript"/>
              </w:rPr>
              <w:t>4</w:t>
            </w:r>
            <w:r>
              <w:t xml:space="preserve"> (если таковое имеется) 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УНП физического лица в стране регистрации или его аналог (при наличии)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Сведения о руководителе контрагента плательщика на </w:t>
            </w:r>
            <w:r>
              <w:lastRenderedPageBreak/>
              <w:t>дату совершения анализируемой сделки</w:t>
            </w: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lastRenderedPageBreak/>
              <w:t>Фамилия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Собственное имя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Отчество</w:t>
            </w:r>
            <w:r>
              <w:rPr>
                <w:vertAlign w:val="superscript"/>
              </w:rPr>
              <w:t>4</w:t>
            </w:r>
            <w:r>
              <w:t xml:space="preserve"> (если таковое имеется) </w:t>
            </w:r>
          </w:p>
        </w:tc>
        <w:tc>
          <w:tcPr>
            <w:tcW w:w="18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Страна регистрации контрагента или место его постоянного нахождения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Раздел 3. Данные о взаимозависимости сторон анализируемой сделки 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Стороны сделки являются учредителями (участниками) одной организации, и доля прямого и (или) косвенного участия каждой стороны сделки в организации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Одно юридическое или физическое лицо прямо и (или) косвенно участвует в организациях – сторонах сделки и доля такого участия в каждой из этих организаций – сторон сделки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в плательщике,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во второй стороне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в плательщике,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во второй стороне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 сторон сделки подлинным владельцем является одно и то же физическое лицо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3.4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 сторон сделки состав коллегиального исполнительного органа или совета директоров (наблюдательного совета) более чем на 50 процентов состоит из одних и тех же физических лиц совместно с взаимозависимыми лицами, указанными в абзаце десятом части второй пункта 1 статьи 20 Налогового кодекса Республики Беларусь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3.5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Одна из сторон сделки (в том числе физическое лицо совместно с его взаимозависимыми лицами, указанными в абзаце десятом части второй пункта 1 статьи 20 Налогового кодекса Республики Беларусь) выступает учредителем (участником) другой организации – стороны сделки, и доля прямого и (или) косвенного такого участия составляет не 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3.6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Одно лицо осуществляет (непосредственно или косвенно) контроль над сторонами сделки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3.7</w:t>
            </w: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Стороны сделки являются организациями, учредителями (участниками) которых являются физические лица, состоящие в соответствии с законодательством в браке, отношениях близкого родства или свойства, усыновителя (</w:t>
            </w:r>
            <w:proofErr w:type="spellStart"/>
            <w:r>
              <w:t>удочерителя</w:t>
            </w:r>
            <w:proofErr w:type="spellEnd"/>
            <w:r>
              <w:t>) и усыновленного (удочеренного), а также опекуна, попечителя и подопечного, и доля прямого и (или) косвенного участия таких физических лиц в этих организациях составляет не менее 20 процентов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прямого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плательщика,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206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доли косвенного участия второй стороны сделки, %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4. Структура холдинга (группы компаний)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Схематичная структура холдинга (группы компаний)</w:t>
            </w:r>
          </w:p>
          <w:p w:rsidR="00FB15A5" w:rsidRDefault="00FB15A5">
            <w:pPr>
              <w:pStyle w:val="table10"/>
            </w:pPr>
            <w:r>
              <w:t> _____________________________________________________________________________________________________________________________________________________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4953"/>
            </w:pPr>
            <w:r>
              <w:t>(привести схему с описанием)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Полное наименование управляющей компании холдинга</w:t>
            </w:r>
            <w:r>
              <w:rPr>
                <w:vertAlign w:val="superscript"/>
              </w:rPr>
              <w:t>4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Месторасположение управляющей компании холдинга</w:t>
            </w:r>
            <w:r>
              <w:rPr>
                <w:vertAlign w:val="superscript"/>
              </w:rPr>
              <w:t>5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4.4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Основной вид деятельности холдинга (группы компаний) 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2149"/>
            </w:pPr>
            <w:r>
              <w:t>(указывается для каждой из сторон анализируемой сделки)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5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5.1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Описание особенностей отрасли, к которой относится анализируемая сделка и (или) деятельность сторон анализируемой сделки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5.2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Состояние конкуренции на рынке товаров (работ, услуг)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5.3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Доля плательщика на рынке товаров (работ, услуг), %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6. Описание предмета анализируемой сделки</w:t>
            </w:r>
            <w:r>
              <w:rPr>
                <w:vertAlign w:val="superscript"/>
              </w:rPr>
              <w:t>6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товаре, за исключением драгоценных металлов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6.1.1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Наименование товара 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Код товара по ТН ВЭД ЕАЭС</w:t>
            </w:r>
            <w:r>
              <w:rPr>
                <w:vertAlign w:val="superscript"/>
              </w:rPr>
              <w:t>7</w:t>
            </w:r>
            <w:r>
              <w:t>, десять знаков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6.1.3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Стоимость товара</w:t>
            </w:r>
            <w:r>
              <w:rPr>
                <w:vertAlign w:val="superscript"/>
              </w:rPr>
              <w:t>8</w:t>
            </w:r>
          </w:p>
        </w:tc>
        <w:tc>
          <w:tcPr>
            <w:tcW w:w="92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6.1.4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Единица измерения товара 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6.1.5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Дата отгрузки (полу-</w:t>
            </w:r>
            <w:r>
              <w:br/>
            </w:r>
            <w:proofErr w:type="spellStart"/>
            <w:r>
              <w:t>чения</w:t>
            </w:r>
            <w:proofErr w:type="spellEnd"/>
            <w:r>
              <w:t>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 xml:space="preserve">Цена за единицу </w:t>
            </w:r>
            <w:proofErr w:type="spellStart"/>
            <w:r>
              <w:t>изме</w:t>
            </w:r>
            <w:proofErr w:type="spellEnd"/>
            <w:r>
              <w:t>-</w:t>
            </w:r>
            <w:r>
              <w:br/>
              <w:t>рения</w:t>
            </w:r>
            <w:r>
              <w:rPr>
                <w:vertAlign w:val="superscript"/>
              </w:rPr>
              <w:t>8,</w:t>
            </w:r>
            <w:r>
              <w:t> </w:t>
            </w:r>
            <w:r>
              <w:rPr>
                <w:vertAlign w:val="superscript"/>
              </w:rPr>
              <w:t>9,</w:t>
            </w:r>
            <w:r>
              <w:t> </w:t>
            </w:r>
            <w:r>
              <w:rPr>
                <w:vertAlign w:val="superscript"/>
              </w:rPr>
              <w:t>10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Количество (объем) товара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Условия доставки согласно Международным правилам толкования торговых терминов (Инкотермс – 2010)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Место погрузки 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Место разгрузки 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5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Вид транспорта, которым транспортировался товар</w:t>
            </w:r>
            <w:r>
              <w:rPr>
                <w:vertAlign w:val="superscript"/>
              </w:rPr>
              <w:t>11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Качественные характеристики товара</w:t>
            </w:r>
            <w:r>
              <w:rPr>
                <w:vertAlign w:val="superscript"/>
              </w:rPr>
              <w:t>11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Сведения о торговой марке</w:t>
            </w:r>
            <w:r>
              <w:rPr>
                <w:vertAlign w:val="superscript"/>
              </w:rPr>
              <w:t>11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 xml:space="preserve">Страна </w:t>
            </w:r>
            <w:proofErr w:type="spellStart"/>
            <w:r>
              <w:t>происхож</w:t>
            </w:r>
            <w:proofErr w:type="spellEnd"/>
            <w:r>
              <w:t>-</w:t>
            </w:r>
            <w:r>
              <w:br/>
              <w:t>дения</w:t>
            </w:r>
            <w:r>
              <w:rPr>
                <w:vertAlign w:val="superscript"/>
              </w:rPr>
              <w:t>5,</w:t>
            </w:r>
            <w:r>
              <w:t> </w:t>
            </w:r>
            <w:r>
              <w:rPr>
                <w:vertAlign w:val="superscript"/>
              </w:rPr>
              <w:t>11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Наименование производителя</w:t>
            </w:r>
            <w:r>
              <w:rPr>
                <w:vertAlign w:val="superscript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  <w:jc w:val="center"/>
            </w:pPr>
            <w:r>
              <w:t>Цена последующей реализации товаров (при наличии)</w:t>
            </w:r>
            <w:r>
              <w:rPr>
                <w:vertAlign w:val="superscript"/>
              </w:rPr>
              <w:t>8,</w:t>
            </w:r>
            <w:r>
              <w:t> </w:t>
            </w:r>
            <w:r>
              <w:rPr>
                <w:vertAlign w:val="superscript"/>
              </w:rPr>
              <w:t>9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5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 работе (услуге)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6.2.1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работы (услуги)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Код ОКП</w:t>
            </w:r>
            <w:r>
              <w:rPr>
                <w:vertAlign w:val="superscript"/>
              </w:rPr>
              <w:t>12</w:t>
            </w:r>
            <w:r>
              <w:t>, девять знаков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6.2.3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 торговой марке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6.2.4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Наименование производителя 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6.2.5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Стоимость работы (услуги)</w:t>
            </w:r>
            <w:r>
              <w:rPr>
                <w:vertAlign w:val="superscript"/>
              </w:rPr>
              <w:t>8</w:t>
            </w:r>
          </w:p>
        </w:tc>
        <w:tc>
          <w:tcPr>
            <w:tcW w:w="92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6.2.6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(даты) выполнения работы (оказания услуги)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6.3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об имущественных правах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6.3.1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имущественных прав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6.3.2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 торговой марке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6.3.3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Стоимость имущественного права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92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6.4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 предоставленном (полученном) в пользование имуществе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6.4.1</w:t>
            </w:r>
          </w:p>
        </w:tc>
        <w:tc>
          <w:tcPr>
            <w:tcW w:w="1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предоставленного (полученного) в пользование имущества</w:t>
            </w:r>
          </w:p>
        </w:tc>
        <w:tc>
          <w:tcPr>
            <w:tcW w:w="3505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6.4.2</w:t>
            </w:r>
          </w:p>
        </w:tc>
        <w:tc>
          <w:tcPr>
            <w:tcW w:w="133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платы за предоставление (получение) в пользование имущества (без учета налога на добавленную стоимость, акцизов)</w:t>
            </w:r>
            <w:r>
              <w:rPr>
                <w:vertAlign w:val="superscript"/>
              </w:rPr>
              <w:t>8</w:t>
            </w:r>
          </w:p>
        </w:tc>
        <w:tc>
          <w:tcPr>
            <w:tcW w:w="92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3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</w:t>
            </w:r>
          </w:p>
        </w:tc>
        <w:tc>
          <w:tcPr>
            <w:tcW w:w="483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кредитах (займах)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6.5.1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Сумма кредита (займа)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6.5.2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погашения кредита (займа)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6.5.3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процентной ставки по кредиту (займу), %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6.5.4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Сроки выплаты процентов по кредиту (займу)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6.5.5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процентной ставки по кредиту (займу)</w:t>
            </w: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Фиксированная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Плавающая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6.5.6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Порядок погашения кредита (займа)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6.5.7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кредитном рейтинге кредитополучателя (заемщика) (при наличии)</w:t>
            </w: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Кредитный рейтинг кредитополучателя (заемщика)</w:t>
            </w:r>
          </w:p>
        </w:tc>
        <w:tc>
          <w:tcPr>
            <w:tcW w:w="8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присвоения кредитного рейтинга</w:t>
            </w:r>
          </w:p>
        </w:tc>
        <w:tc>
          <w:tcPr>
            <w:tcW w:w="1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рейтингового агентства (иностранного (международного) рейтингового агентства), присвоившего кредитополучателю (заемщику) кредитный рейтинг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95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6.5.8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Способ обеспечения исполнения обязательств (при наличии)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</w:t>
            </w:r>
          </w:p>
        </w:tc>
        <w:tc>
          <w:tcPr>
            <w:tcW w:w="483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ценных бумагах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6.6.1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ценной бумаги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6.6.2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Категория ценной бумаги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6.6.3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Тип ценной бумаги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6.6.4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Цена одной ценной бумаги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6.6.5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Количество ценных бумаг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6.6.6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Общая стоимость ценных бумаг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6.6.7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Процент (доход) по ценной бумаге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Доход</w:t>
            </w:r>
          </w:p>
        </w:tc>
        <w:tc>
          <w:tcPr>
            <w:tcW w:w="70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4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Процент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6.6.8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кредитном рейтинге по ценным бумагам (при наличии)</w:t>
            </w: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Кредитный рейтинг по ценным бумагам</w:t>
            </w:r>
          </w:p>
        </w:tc>
        <w:tc>
          <w:tcPr>
            <w:tcW w:w="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 xml:space="preserve">Дата присвоения </w:t>
            </w:r>
            <w:r>
              <w:lastRenderedPageBreak/>
              <w:t>кредитного рейтинга</w:t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lastRenderedPageBreak/>
              <w:t xml:space="preserve">Наименование рейтингового агентства (иностранного (международного) </w:t>
            </w:r>
            <w:r>
              <w:lastRenderedPageBreak/>
              <w:t>рейтингового агентства), присвоившего кредитный рейтинг по ценным бумагам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185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</w:t>
            </w:r>
          </w:p>
        </w:tc>
        <w:tc>
          <w:tcPr>
            <w:tcW w:w="483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валютно-обменных операциях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6.7.1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 (вид) операции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6.7.2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заключения сделки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6.7.3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Дата совершения сделки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6.7.4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покупаемой валюты</w:t>
            </w:r>
            <w:r>
              <w:rPr>
                <w:vertAlign w:val="superscript"/>
              </w:rPr>
              <w:t>9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6.7.5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продаваемой (конвертируемой) валюты</w:t>
            </w:r>
            <w:r>
              <w:rPr>
                <w:vertAlign w:val="superscript"/>
              </w:rPr>
              <w:t>9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6.7.6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Валюта платежа</w:t>
            </w:r>
            <w:r>
              <w:rPr>
                <w:vertAlign w:val="superscript"/>
              </w:rPr>
              <w:t>9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6.7.7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Курс</w:t>
            </w:r>
          </w:p>
        </w:tc>
        <w:tc>
          <w:tcPr>
            <w:tcW w:w="194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Покупки</w:t>
            </w:r>
          </w:p>
        </w:tc>
        <w:tc>
          <w:tcPr>
            <w:tcW w:w="17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Продажи (конверсии)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4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7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6.7.8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Количество покупаемой валюты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6.7.9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Количество продаваемой (конвертируемой) валюты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6.7.10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Сумма белорусских рублей (иностранной валюты), направляемая на покупку иностранной валюты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6.7.11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Сумма белорусских рублей (иностранной валюты), полученная за продажу иностранной валюты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</w:t>
            </w:r>
          </w:p>
        </w:tc>
        <w:tc>
          <w:tcPr>
            <w:tcW w:w="4832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драгоценных металлах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6.8.1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Описание драгоценного металла</w:t>
            </w: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Наименование</w:t>
            </w:r>
          </w:p>
        </w:tc>
        <w:tc>
          <w:tcPr>
            <w:tcW w:w="10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Проба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Масса в лигатуре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Масса в чистоте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6.8.2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Количество штук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6.8.3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Цена драгоценного металла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6.8.4</w:t>
            </w:r>
          </w:p>
        </w:tc>
        <w:tc>
          <w:tcPr>
            <w:tcW w:w="11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Общая масса в лигатуре</w:t>
            </w:r>
          </w:p>
        </w:tc>
        <w:tc>
          <w:tcPr>
            <w:tcW w:w="3677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6.8.5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Общая стоимость драгоценного металла</w:t>
            </w:r>
            <w:r>
              <w:rPr>
                <w:vertAlign w:val="superscript"/>
              </w:rPr>
              <w:t>8</w:t>
            </w:r>
          </w:p>
        </w:tc>
        <w:tc>
          <w:tcPr>
            <w:tcW w:w="91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8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6.8.6</w:t>
            </w:r>
          </w:p>
        </w:tc>
        <w:tc>
          <w:tcPr>
            <w:tcW w:w="11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Описание вклада (депозита) драгоценных металлов</w:t>
            </w: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Вид вклада (депозита)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процентов по вкладу (депозиту), %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Порядок и условия выплаты процентов по вкладу (депозиту)</w:t>
            </w:r>
          </w:p>
        </w:tc>
        <w:tc>
          <w:tcPr>
            <w:tcW w:w="276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7. Описание деятельности сторон анализируемой сделки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7.1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Осуществляемые сторонами сделки в сделке функции: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Плательщиком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Второй стороной сделки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Иными участниками сделки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дизайна товаров и их технологической разработки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производства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7.1.3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сборки товаров или их компонентов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7.1.4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монтажа и (или) установки оборудования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7.1.5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Проведение научно-исследовательских и опытно-конструкторских работ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7.1.6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Приобретение товарно-материальных ценностей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7.1.7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оптовой или розничной торговли товарами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7.1.8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функций по ремонту, гарантийному обслуживанию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7.1.9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Продвижение на новые рынки товаров (работ, услуг), маркетинг, реклама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7.1.10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Хранение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Транспортировка товаров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Страхование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7.1.13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Предоставление услуг по найму персонала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7.1.14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агентских функций, посредничество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7.1.15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Финансирование, осуществление финансовых операций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7.1.16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контроля качества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7.1.17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стратегического управления, в том числе: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ценовой политики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стратегии производства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стратегии реализации товаров (работ, услуг),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объема продаж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ассортимента товаров (предлагаемых работ, 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определение потребительских свойств товаров (работ, услуг)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осуществление оперативного управления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7.1.18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Организация сбыта и (или) производства товаров с привлечением других лиц, располагающих соответствующими мощностями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7.1.19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Иные функции, которые могут оказывать влияние на ценообразование в анализируемой сделке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</w:pPr>
            <w:r>
              <w:t>(указать какие)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Используемые при совершении сделки материальные или нематериальные активы: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7.2.1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офисные помещения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7.2.2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производственные мощности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7.2.3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нематериальные активы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7.2.4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складские помещения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</w:t>
            </w:r>
          </w:p>
          <w:p w:rsidR="00FB15A5" w:rsidRDefault="00FB15A5">
            <w:pPr>
              <w:pStyle w:val="table10"/>
              <w:ind w:left="300"/>
            </w:pPr>
            <w:r>
              <w:t>(указать да или нет)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7.2.5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Влияние на цену анализируемой сделки использования товарных знаков и иных аналогичных нематериальных активов</w:t>
            </w:r>
          </w:p>
        </w:tc>
        <w:tc>
          <w:tcPr>
            <w:tcW w:w="3526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_________________________________________________________________________</w:t>
            </w:r>
          </w:p>
          <w:p w:rsidR="00FB15A5" w:rsidRDefault="00FB15A5">
            <w:pPr>
              <w:pStyle w:val="table10"/>
              <w:ind w:left="2990"/>
            </w:pPr>
            <w:r>
              <w:t>(описать)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Принимаемые риски: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Производственный риск, включая риск неполной загрузки производственных мощностей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Риск изменения рыночных цен на приобретаемые материалы и выпускаемую продукцию вследствие: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–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изменения экономической конъюнктуры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изменения курса иностранной валюты по отношению к белорусскому рублю или другой валюте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изменения процентных ставок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кредитных рисков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изменения прочих рыночных условий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7.3.3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Риск обесценения запасов, потерь товарами качества и иных потребительских свойств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7.3.4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Риск, связанный с утратой имущества,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7.3.5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Инвестиционный риск, связанный с возможными финансовыми потерями вследствие ошибок, допущенных при осуществлении инвестиций, включая выбор объектов для инвестиций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7.3.6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Риск нанесения ущерба окружающей среде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7.3.7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Экономический (коммерческий) риск, связанный с осуществлением стратегического управления, включая ценовую политику и стратегию реализации товаров (работ, услуг), имущественных прав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7.3.8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Риск невостребованности товара (увеличения складских запасов)</w:t>
            </w:r>
            <w:r>
              <w:rPr>
                <w:vertAlign w:val="superscript"/>
              </w:rPr>
              <w:t>3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7.3.9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Иные риски, которые могут оказывать влияние на ценообразование в такой сделке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  <w:ind w:left="418"/>
            </w:pPr>
            <w:r>
              <w:t>(указать какие)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  <w:ind w:left="318"/>
            </w:pPr>
            <w:r>
              <w:t>(указать какие)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</w:t>
            </w:r>
          </w:p>
          <w:p w:rsidR="00FB15A5" w:rsidRDefault="00FB15A5">
            <w:pPr>
              <w:pStyle w:val="table10"/>
              <w:ind w:left="423"/>
            </w:pPr>
            <w:r>
              <w:t>(указать какие)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7.4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Средняя численность работников за календарный год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7.5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Иные факторы, влияющие на установление цен на товары (работы, услуги) в анализируемой сделке</w:t>
            </w:r>
          </w:p>
        </w:tc>
        <w:tc>
          <w:tcPr>
            <w:tcW w:w="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_____________________</w:t>
            </w:r>
          </w:p>
          <w:p w:rsidR="00FB15A5" w:rsidRDefault="00FB15A5">
            <w:pPr>
              <w:pStyle w:val="table10"/>
              <w:ind w:left="397"/>
            </w:pPr>
            <w:r>
              <w:t> (указать какие)</w:t>
            </w:r>
          </w:p>
        </w:tc>
        <w:tc>
          <w:tcPr>
            <w:tcW w:w="103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</w:t>
            </w:r>
          </w:p>
          <w:p w:rsidR="00FB15A5" w:rsidRDefault="00FB15A5">
            <w:pPr>
              <w:pStyle w:val="table10"/>
              <w:ind w:left="397"/>
            </w:pPr>
            <w:r>
              <w:t>(указать какие)</w:t>
            </w:r>
          </w:p>
        </w:tc>
        <w:tc>
          <w:tcPr>
            <w:tcW w:w="16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_____________________</w:t>
            </w:r>
          </w:p>
          <w:p w:rsidR="00FB15A5" w:rsidRDefault="00FB15A5">
            <w:pPr>
              <w:pStyle w:val="table10"/>
              <w:ind w:left="397"/>
            </w:pPr>
            <w:r>
              <w:t>(указать какие)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8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8.1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 стратегии продаж плательщика, которая повлияла на цену сделки (при наличии)</w:t>
            </w:r>
          </w:p>
        </w:tc>
        <w:tc>
          <w:tcPr>
            <w:tcW w:w="3526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8.2</w:t>
            </w:r>
          </w:p>
        </w:tc>
        <w:tc>
          <w:tcPr>
            <w:tcW w:w="13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Финансовое положение плательщика</w:t>
            </w:r>
          </w:p>
        </w:tc>
        <w:tc>
          <w:tcPr>
            <w:tcW w:w="3526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37" w:type="pct"/>
            <w:gridSpan w:val="39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9. Сведения о доходах и расходах по анализируемой сделке (группе однородных сделок)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 доходах и расходах:</w:t>
            </w:r>
          </w:p>
        </w:tc>
        <w:tc>
          <w:tcPr>
            <w:tcW w:w="53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Плательщика, бел. руб.</w:t>
            </w:r>
          </w:p>
        </w:tc>
        <w:tc>
          <w:tcPr>
            <w:tcW w:w="253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Второй стороны сделки</w:t>
            </w:r>
            <w:r>
              <w:rPr>
                <w:vertAlign w:val="superscript"/>
              </w:rPr>
              <w:t>13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сумма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1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Выручка от реализации продукции, товаров (работ, услуг), имущественных прав (без учета налога на добавленную стоимость, акцизов)</w:t>
            </w:r>
            <w:r>
              <w:rPr>
                <w:vertAlign w:val="superscript"/>
              </w:rPr>
              <w:t>14</w:t>
            </w:r>
          </w:p>
        </w:tc>
        <w:tc>
          <w:tcPr>
            <w:tcW w:w="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1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Себестоимость реализованной продукции, товаров (работ, услуг)</w:t>
            </w:r>
          </w:p>
        </w:tc>
        <w:tc>
          <w:tcPr>
            <w:tcW w:w="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1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Прибыль (убыток) от реализации продукции, товаров (работ, услуг), имущественных прав</w:t>
            </w:r>
            <w:r>
              <w:rPr>
                <w:vertAlign w:val="superscript"/>
              </w:rPr>
              <w:t>15</w:t>
            </w:r>
          </w:p>
        </w:tc>
        <w:tc>
          <w:tcPr>
            <w:tcW w:w="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9.5</w:t>
            </w:r>
          </w:p>
        </w:tc>
        <w:tc>
          <w:tcPr>
            <w:tcW w:w="1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Управленческие расходы и расходы на реализацию</w:t>
            </w:r>
          </w:p>
        </w:tc>
        <w:tc>
          <w:tcPr>
            <w:tcW w:w="5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68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3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При наличии 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16</w:t>
            </w:r>
            <w:r>
              <w:t>: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9.6.1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Цена 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9.6.2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Себестоимость реализованной продукции, товаров (работ, услуг), имущественных прав, цена которых отражена в строке 9.6.1</w:t>
            </w:r>
            <w:r>
              <w:rPr>
                <w:vertAlign w:val="superscript"/>
              </w:rPr>
              <w:t>8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9.6.3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Валовая прибыль от последующей реализации товаров (работ, услуг), имущественных прав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9.6.4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Управленческие расходы, понесенные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9.6.5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Расходы на реализацию, понесенные взаимозависимым лицом</w:t>
            </w:r>
            <w:r>
              <w:rPr>
                <w:vertAlign w:val="superscript"/>
              </w:rPr>
              <w:t>8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9.6.6</w:t>
            </w:r>
          </w:p>
        </w:tc>
        <w:tc>
          <w:tcPr>
            <w:tcW w:w="1766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Полученная взаимозависимым лицом прибыль (убыток) от реализации товаров (работ, услуг), имущественных прав</w:t>
            </w:r>
            <w:r>
              <w:rPr>
                <w:vertAlign w:val="superscript"/>
              </w:rPr>
              <w:t>8, 15</w:t>
            </w:r>
          </w:p>
        </w:tc>
        <w:tc>
          <w:tcPr>
            <w:tcW w:w="63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9.6.7</w:t>
            </w:r>
          </w:p>
        </w:tc>
        <w:tc>
          <w:tcPr>
            <w:tcW w:w="17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Валовая рентабельность, %</w:t>
            </w:r>
          </w:p>
        </w:tc>
        <w:tc>
          <w:tcPr>
            <w:tcW w:w="3071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9.7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Сведения об иных фактах, которые оказали влияние на цену (рентабельность), примененную плательщиком при совершении сделки, в том числе расчет (калькуляцию) цены</w:t>
            </w:r>
          </w:p>
          <w:p w:rsidR="00FB15A5" w:rsidRDefault="00FB15A5">
            <w:pPr>
              <w:pStyle w:val="table10"/>
            </w:pPr>
            <w:r>
              <w:t>_____________________________________________________________________________________________________________________________________________________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6025"/>
            </w:pPr>
            <w:r>
              <w:t>(указать)</w:t>
            </w:r>
          </w:p>
        </w:tc>
      </w:tr>
      <w:tr w:rsidR="00FB15A5">
        <w:trPr>
          <w:trHeight w:val="23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10. Сведения о размере и условиях предоставления (получения) надбавки к цене (скидки с цены) или премий, бонусов, предоставляемых (получаемых) при выполнении покупателем (заказчиком) условий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10.1</w:t>
            </w:r>
          </w:p>
        </w:tc>
        <w:tc>
          <w:tcPr>
            <w:tcW w:w="6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Предоставление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Скидки с цены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Премий, бонусов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Надбавки к цене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10.2</w:t>
            </w:r>
          </w:p>
        </w:tc>
        <w:tc>
          <w:tcPr>
            <w:tcW w:w="69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Получение</w:t>
            </w: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Скидки с цены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Премий, бонусов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Надбавки к цене</w:t>
            </w:r>
            <w:r>
              <w:rPr>
                <w:vertAlign w:val="superscript"/>
              </w:rPr>
              <w:t>3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10.3</w:t>
            </w:r>
          </w:p>
        </w:tc>
        <w:tc>
          <w:tcPr>
            <w:tcW w:w="1657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Размер надбавки к цене (скидки с цены), премий, бонусов</w:t>
            </w:r>
          </w:p>
        </w:tc>
        <w:tc>
          <w:tcPr>
            <w:tcW w:w="2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Сумма</w:t>
            </w:r>
          </w:p>
        </w:tc>
        <w:tc>
          <w:tcPr>
            <w:tcW w:w="50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бел. руб.</w:t>
            </w:r>
            <w:r>
              <w:rPr>
                <w:vertAlign w:val="superscript"/>
              </w:rPr>
              <w:t>3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иностранная валюта</w:t>
            </w:r>
            <w:r>
              <w:rPr>
                <w:vertAlign w:val="superscript"/>
              </w:rPr>
              <w:t>9</w:t>
            </w:r>
          </w:p>
        </w:tc>
        <w:tc>
          <w:tcPr>
            <w:tcW w:w="1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Процент</w:t>
            </w:r>
          </w:p>
        </w:tc>
        <w:tc>
          <w:tcPr>
            <w:tcW w:w="2943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10.4</w:t>
            </w:r>
          </w:p>
        </w:tc>
        <w:tc>
          <w:tcPr>
            <w:tcW w:w="1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Условия, выполненные покупателем (заказчиком) для предоставления (получения) надбавки к цене (скидки с цены) или премий, бонусов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3769"/>
            </w:pPr>
            <w:r>
              <w:t>(указать)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11. Сведения о ценах на идентичные (при их отсутствии – однородные) товары (работы, услуги), имущественные права или о рентабельности иных организаций, осуществивших сопоставимые сделки (при наличии)</w:t>
            </w:r>
          </w:p>
          <w:p w:rsidR="00FB15A5" w:rsidRDefault="00FB15A5">
            <w:pPr>
              <w:pStyle w:val="table10"/>
            </w:pPr>
            <w:r>
              <w:t>_______________________________________________________________________________________________________________________________________________________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4606"/>
            </w:pPr>
            <w:r>
              <w:t>(указать такие сведения с источниками информации</w:t>
            </w:r>
            <w:r>
              <w:rPr>
                <w:vertAlign w:val="superscript"/>
              </w:rPr>
              <w:t>17</w:t>
            </w:r>
            <w:r>
              <w:t>)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12. Подходы плательщика к определению цены сделки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lastRenderedPageBreak/>
              <w:t>12.1</w:t>
            </w:r>
          </w:p>
        </w:tc>
        <w:tc>
          <w:tcPr>
            <w:tcW w:w="1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Используемый плательщиком метод определения рыночных цен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12.2</w:t>
            </w:r>
          </w:p>
        </w:tc>
        <w:tc>
          <w:tcPr>
            <w:tcW w:w="1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Обоснование выбора метода определения рыночных цен (при использовании)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12.3</w:t>
            </w:r>
          </w:p>
        </w:tc>
        <w:tc>
          <w:tcPr>
            <w:tcW w:w="165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Информация о показателях рентабельности, сложившихся в сопоставимых сделках</w:t>
            </w:r>
          </w:p>
        </w:tc>
        <w:tc>
          <w:tcPr>
            <w:tcW w:w="3181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_______________________________________________________________________________________________</w:t>
            </w:r>
          </w:p>
          <w:p w:rsidR="00FB15A5" w:rsidRDefault="00FB15A5">
            <w:pPr>
              <w:pStyle w:val="table10"/>
              <w:ind w:left="3060"/>
            </w:pPr>
            <w:r>
              <w:t>(указать вид рентабельности и ее %)</w:t>
            </w:r>
          </w:p>
        </w:tc>
      </w:tr>
      <w:tr w:rsidR="00FB15A5">
        <w:trPr>
          <w:trHeight w:val="240"/>
        </w:trPr>
        <w:tc>
          <w:tcPr>
            <w:tcW w:w="1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12.4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Информация о ценах на идентичные (при их отсутствии – однородные) товары (работы, услуги), имущественные права, реализуемые плательщиком лицу, не являющемуся взаимозависимым, или приобретенные им у такого лица</w:t>
            </w:r>
          </w:p>
          <w:p w:rsidR="00FB15A5" w:rsidRDefault="00FB15A5">
            <w:pPr>
              <w:pStyle w:val="table10"/>
            </w:pPr>
            <w:r>
              <w:t>_______________________________________________________________________________________________________________________________________________________</w:t>
            </w:r>
          </w:p>
          <w:p w:rsidR="00FB15A5" w:rsidRDefault="00FB15A5">
            <w:pPr>
              <w:pStyle w:val="table10"/>
              <w:jc w:val="center"/>
            </w:pPr>
            <w:r>
              <w:t>(указать наименование товара (работы, услуги), дату отгрузки (получения), его цену в бел. руб. или иностранной валюте, наименование покупателя (поставщика), иные сведения)</w:t>
            </w:r>
          </w:p>
        </w:tc>
      </w:tr>
      <w:tr w:rsidR="00FB15A5">
        <w:trPr>
          <w:trHeight w:val="238"/>
        </w:trPr>
        <w:tc>
          <w:tcPr>
            <w:tcW w:w="16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837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Раздел 13. Сведения о произведенной плательщиком корректировке налоговой базы налога на прибыль и сумме такой корректировки (при ее корректировке)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Налоговая база до корректировки, бел. руб.</w:t>
            </w:r>
          </w:p>
        </w:tc>
        <w:tc>
          <w:tcPr>
            <w:tcW w:w="17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  <w:tr w:rsidR="00FB15A5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5" w:rsidRDefault="00FB15A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37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Налоговая база после корректировки, бел. руб.</w:t>
            </w:r>
          </w:p>
        </w:tc>
        <w:tc>
          <w:tcPr>
            <w:tcW w:w="17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50"/>
        <w:gridCol w:w="1897"/>
      </w:tblGrid>
      <w:tr w:rsidR="00FB15A5">
        <w:trPr>
          <w:trHeight w:val="240"/>
        </w:trPr>
        <w:tc>
          <w:tcPr>
            <w:tcW w:w="39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 документации, подтверждающей экономическую обоснованность примененной цены, прилагаются следующие документы, подтверждающие, что примененные плательщиком цены в анализируемой сделке (анализируемых сделках) соответствуют рыночным ценам (при наличии)</w:t>
            </w: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Количество листов</w:t>
            </w:r>
          </w:p>
        </w:tc>
      </w:tr>
      <w:tr w:rsidR="00FB15A5">
        <w:trPr>
          <w:trHeight w:val="240"/>
        </w:trPr>
        <w:tc>
          <w:tcPr>
            <w:tcW w:w="39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390"/>
        <w:gridCol w:w="2747"/>
      </w:tblGrid>
      <w:tr w:rsidR="00FB15A5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5A5" w:rsidRDefault="00FB15A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5A5" w:rsidRDefault="00FB15A5">
            <w:pPr>
              <w:pStyle w:val="newncpi0"/>
              <w:jc w:val="right"/>
            </w:pPr>
            <w:r>
              <w:t>_____________________</w:t>
            </w:r>
          </w:p>
        </w:tc>
      </w:tr>
      <w:tr w:rsidR="00FB15A5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FB15A5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5A5" w:rsidRDefault="00FB15A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B15A5" w:rsidRDefault="00FB15A5">
            <w:pPr>
              <w:pStyle w:val="newncpi0"/>
              <w:jc w:val="right"/>
            </w:pPr>
            <w:r>
              <w:t>_____________________</w:t>
            </w:r>
          </w:p>
        </w:tc>
      </w:tr>
      <w:tr w:rsidR="00FB15A5">
        <w:trPr>
          <w:trHeight w:val="240"/>
        </w:trPr>
        <w:tc>
          <w:tcPr>
            <w:tcW w:w="22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table10"/>
            </w:pPr>
            <w:r>
              <w:t> </w:t>
            </w:r>
          </w:p>
        </w:tc>
        <w:tc>
          <w:tcPr>
            <w:tcW w:w="1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B15A5" w:rsidRDefault="00FB15A5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B15A5" w:rsidRDefault="00FB15A5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984"/>
        <w:gridCol w:w="1154"/>
        <w:gridCol w:w="6572"/>
      </w:tblGrid>
      <w:tr w:rsidR="00FB15A5">
        <w:trPr>
          <w:trHeight w:val="2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newncpi0"/>
            </w:pPr>
            <w:r>
              <w:t> </w:t>
            </w:r>
          </w:p>
        </w:tc>
      </w:tr>
      <w:tr w:rsidR="00FB15A5">
        <w:trPr>
          <w:trHeight w:val="240"/>
        </w:trPr>
        <w:tc>
          <w:tcPr>
            <w:tcW w:w="3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15A5" w:rsidRDefault="00FB15A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35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15A5" w:rsidRDefault="00FB15A5">
            <w:pPr>
              <w:pStyle w:val="undline"/>
              <w:jc w:val="center"/>
            </w:pPr>
            <w:r>
              <w:t> </w:t>
            </w:r>
          </w:p>
        </w:tc>
      </w:tr>
    </w:tbl>
    <w:p w:rsidR="00FB15A5" w:rsidRDefault="00FB15A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FB15A5" w:rsidRDefault="00FB15A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 стандартизации Республики Беларусь от 5 декабря 2011 г. № 85.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При наличии отметить Х.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Заполняется на государственном языке страны места нахождения (регистрации).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Указывается страна гражданства, или места жительства, или налогового резидентства из общегосударственного классификатора Республики Беларусь ОКРБ 017-99 «Страны мира», утвержденного постановлением Государственного комитета по стандартизации, метрологии и сертификации Республики Беларусь от 16 июня 1999 г. № 8.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6</w:t>
      </w:r>
      <w:r>
        <w:rPr>
          <w:lang w:val="ru-RU"/>
        </w:rPr>
        <w:t> Заполняется по каждому (каждой) виду товару (работе, услуге), имущественному праву, представленному (полученному) в пользование имуществу. В случае заполнения сведений по группе однородных сделок, отсутствия последующей реализации товаров (работ, услуг), имущественных прав и неиспользования метода сопоставимых рыночных цен допускается объединение сведений по наименованию товара (работы, услуги), имущественного права, представленному (полученному) в пользование имуществу.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> Код единой Товарной номенклатуры внешнеэкономической деятельности Евразийского экономического союза.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8</w:t>
      </w:r>
      <w:r>
        <w:rPr>
          <w:lang w:val="ru-RU"/>
        </w:rPr>
        <w:t> Стоимостные показатели указываются в белорусских рублях или в той иностранной валюте, которая указана в первичных учетных документах (без учета НДС, акцизов), договоре.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9</w:t>
      </w:r>
      <w:r>
        <w:rPr>
          <w:lang w:val="ru-RU"/>
        </w:rPr>
        <w:t> Указывается сокращенное наименование иностранной валюты.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10</w:t>
      </w:r>
      <w:r>
        <w:rPr>
          <w:lang w:val="ru-RU"/>
        </w:rPr>
        <w:t> В случае заполнения сведений по группе однородных сделок, отсутствия последующей реализации товаров (работ, услуг), имущественных прав и неиспользования метода сопоставимых рыночных цен отражение сведений не требуется.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11</w:t>
      </w:r>
      <w:r>
        <w:rPr>
          <w:lang w:val="ru-RU"/>
        </w:rPr>
        <w:t> В случае заполнения сведений по группе однородных сделок и неиспользования метода сопоставимых рыночных цен отражение сведений не требуется.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12</w:t>
      </w:r>
      <w:r>
        <w:rPr>
          <w:lang w:val="ru-RU"/>
        </w:rPr>
        <w:t> Код общегосударственного классификатора Республики Беларусь ОКРБ 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 декабря 2012 г. № 83.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13 </w:t>
      </w:r>
      <w:r>
        <w:rPr>
          <w:lang w:val="ru-RU"/>
        </w:rPr>
        <w:t>При последующей реализации товаров (работ, услуг), имущественных прав второй стороной сделки сведения заполняются в строках 9.6.1–9.6.7.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14 </w:t>
      </w:r>
      <w:r>
        <w:rPr>
          <w:lang w:val="ru-RU"/>
        </w:rPr>
        <w:t>Отражается по данным бухгалтерского учета выручка от реализации продукции, товаров (работ, услуг), имущественных прав.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15 </w:t>
      </w:r>
      <w:r>
        <w:rPr>
          <w:lang w:val="ru-RU"/>
        </w:rPr>
        <w:t>Отражается по данным бухгалтерского учета прибыль (убыток) от реализации продукции, товаров (работ, услуг), имущественных прав. При заполнении сведений в отношении сделок по предоставлению (получению) кредитов (займов), реализации (приобретению, погашению) ценных бумаг, производных финансовых инструментов указывается сумма дохода по кредитам (займам), производным финансовым инструментам, доходность по операциям с ценными бумагами.</w:t>
      </w:r>
    </w:p>
    <w:p w:rsidR="00FB15A5" w:rsidRDefault="00FB15A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16 </w:t>
      </w:r>
      <w:r>
        <w:rPr>
          <w:lang w:val="ru-RU"/>
        </w:rPr>
        <w:t>Сведения в строках 9.6.1–9.6.7 заполняются плательщиком при последующей реализации им товаров (работ, услуг), имущественных прав, приобретенных у второй стороны сделки, а также второй стороной сделки при последующей реализации ею товаров (работ, услуг), имущественных прав, приобретенных у плательщика.</w:t>
      </w:r>
    </w:p>
    <w:p w:rsidR="00FB15A5" w:rsidRDefault="00FB15A5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17 </w:t>
      </w:r>
      <w:r>
        <w:rPr>
          <w:lang w:val="ru-RU"/>
        </w:rPr>
        <w:t>Если источником информации являются данные из сети Интернет, указывается сайт, на котором размещены такие данные, и (или) представляется графическое изображение экрана (скриншот) интернет-страницы.</w:t>
      </w:r>
    </w:p>
    <w:p w:rsidR="00834E4C" w:rsidRDefault="00834E4C"/>
    <w:sectPr w:rsidR="00834E4C" w:rsidSect="00FB1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1658" w:rsidRDefault="00E31658" w:rsidP="00FB15A5">
      <w:pPr>
        <w:spacing w:after="0" w:line="240" w:lineRule="auto"/>
      </w:pPr>
      <w:r>
        <w:separator/>
      </w:r>
    </w:p>
  </w:endnote>
  <w:endnote w:type="continuationSeparator" w:id="0">
    <w:p w:rsidR="00E31658" w:rsidRDefault="00E31658" w:rsidP="00FB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5A5" w:rsidRDefault="00FB15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5A5" w:rsidRDefault="00FB15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B15A5" w:rsidTr="00FB15A5">
      <w:tc>
        <w:tcPr>
          <w:tcW w:w="1800" w:type="dxa"/>
          <w:shd w:val="clear" w:color="auto" w:fill="auto"/>
          <w:vAlign w:val="center"/>
        </w:tcPr>
        <w:p w:rsidR="00FB15A5" w:rsidRDefault="00FB15A5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B15A5" w:rsidRDefault="00FB15A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FB15A5" w:rsidRDefault="00FB15A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FB15A5" w:rsidRPr="00FB15A5" w:rsidRDefault="00FB15A5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FB15A5" w:rsidRDefault="00FB1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1658" w:rsidRDefault="00E31658" w:rsidP="00FB15A5">
      <w:pPr>
        <w:spacing w:after="0" w:line="240" w:lineRule="auto"/>
      </w:pPr>
      <w:r>
        <w:separator/>
      </w:r>
    </w:p>
  </w:footnote>
  <w:footnote w:type="continuationSeparator" w:id="0">
    <w:p w:rsidR="00E31658" w:rsidRDefault="00E31658" w:rsidP="00FB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5A5" w:rsidRDefault="00FB15A5" w:rsidP="00E6282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B15A5" w:rsidRDefault="00FB15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5A5" w:rsidRPr="00FB15A5" w:rsidRDefault="00FB15A5" w:rsidP="00E6282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B15A5">
      <w:rPr>
        <w:rStyle w:val="a9"/>
        <w:rFonts w:ascii="Times New Roman" w:hAnsi="Times New Roman" w:cs="Times New Roman"/>
        <w:sz w:val="24"/>
      </w:rPr>
      <w:fldChar w:fldCharType="begin"/>
    </w:r>
    <w:r w:rsidRPr="00FB15A5">
      <w:rPr>
        <w:rStyle w:val="a9"/>
        <w:rFonts w:ascii="Times New Roman" w:hAnsi="Times New Roman" w:cs="Times New Roman"/>
        <w:sz w:val="24"/>
      </w:rPr>
      <w:instrText xml:space="preserve"> PAGE </w:instrText>
    </w:r>
    <w:r w:rsidRPr="00FB15A5">
      <w:rPr>
        <w:rStyle w:val="a9"/>
        <w:rFonts w:ascii="Times New Roman" w:hAnsi="Times New Roman" w:cs="Times New Roman"/>
        <w:sz w:val="24"/>
      </w:rPr>
      <w:fldChar w:fldCharType="separate"/>
    </w:r>
    <w:r w:rsidRPr="00FB15A5">
      <w:rPr>
        <w:rStyle w:val="a9"/>
        <w:rFonts w:ascii="Times New Roman" w:hAnsi="Times New Roman" w:cs="Times New Roman"/>
        <w:noProof/>
        <w:sz w:val="24"/>
      </w:rPr>
      <w:t>12</w:t>
    </w:r>
    <w:r w:rsidRPr="00FB15A5">
      <w:rPr>
        <w:rStyle w:val="a9"/>
        <w:rFonts w:ascii="Times New Roman" w:hAnsi="Times New Roman" w:cs="Times New Roman"/>
        <w:sz w:val="24"/>
      </w:rPr>
      <w:fldChar w:fldCharType="end"/>
    </w:r>
  </w:p>
  <w:p w:rsidR="00FB15A5" w:rsidRPr="00FB15A5" w:rsidRDefault="00FB15A5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15A5" w:rsidRDefault="00FB1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A5"/>
    <w:rsid w:val="00834E4C"/>
    <w:rsid w:val="00E31658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6C8F-3EB0-4F42-859B-CDDF8E6B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15A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B15A5"/>
    <w:rPr>
      <w:color w:val="154C94"/>
      <w:u w:val="single"/>
    </w:rPr>
  </w:style>
  <w:style w:type="paragraph" w:customStyle="1" w:styleId="msonormal0">
    <w:name w:val="msonormal"/>
    <w:basedOn w:val="a"/>
    <w:rsid w:val="00FB1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FB15A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FB15A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FB15A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FB15A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FB15A5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B15A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FB15A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FB15A5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FB15A5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FB15A5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FB15A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FB15A5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FB15A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FB15A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FB15A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FB15A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FB15A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FB15A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FB15A5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FB15A5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FB15A5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FB15A5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FB15A5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FB15A5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FB15A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FB15A5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FB15A5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FB15A5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FB15A5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FB15A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FB15A5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FB15A5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FB15A5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FB15A5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FB15A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FB15A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FB15A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FB15A5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FB15A5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FB15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FB15A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FB15A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B15A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B15A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B15A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B15A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B15A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B15A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B15A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B15A5"/>
    <w:rPr>
      <w:rFonts w:ascii="Symbol" w:hAnsi="Symbol" w:hint="default"/>
    </w:rPr>
  </w:style>
  <w:style w:type="character" w:customStyle="1" w:styleId="onewind3">
    <w:name w:val="onewind3"/>
    <w:basedOn w:val="a0"/>
    <w:rsid w:val="00FB15A5"/>
    <w:rPr>
      <w:rFonts w:ascii="Wingdings 3" w:hAnsi="Wingdings 3" w:hint="default"/>
    </w:rPr>
  </w:style>
  <w:style w:type="character" w:customStyle="1" w:styleId="onewind2">
    <w:name w:val="onewind2"/>
    <w:basedOn w:val="a0"/>
    <w:rsid w:val="00FB15A5"/>
    <w:rPr>
      <w:rFonts w:ascii="Wingdings 2" w:hAnsi="Wingdings 2" w:hint="default"/>
    </w:rPr>
  </w:style>
  <w:style w:type="character" w:customStyle="1" w:styleId="onewind">
    <w:name w:val="onewind"/>
    <w:basedOn w:val="a0"/>
    <w:rsid w:val="00FB15A5"/>
    <w:rPr>
      <w:rFonts w:ascii="Wingdings" w:hAnsi="Wingdings" w:hint="default"/>
    </w:rPr>
  </w:style>
  <w:style w:type="character" w:customStyle="1" w:styleId="rednoun">
    <w:name w:val="rednoun"/>
    <w:basedOn w:val="a0"/>
    <w:rsid w:val="00FB15A5"/>
  </w:style>
  <w:style w:type="character" w:customStyle="1" w:styleId="post">
    <w:name w:val="post"/>
    <w:basedOn w:val="a0"/>
    <w:rsid w:val="00FB15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B15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B15A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B15A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B15A5"/>
    <w:rPr>
      <w:rFonts w:ascii="Arial" w:hAnsi="Arial" w:cs="Arial" w:hint="default"/>
    </w:rPr>
  </w:style>
  <w:style w:type="character" w:customStyle="1" w:styleId="snoskiindex">
    <w:name w:val="snoskiindex"/>
    <w:basedOn w:val="a0"/>
    <w:rsid w:val="00FB15A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B1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B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15A5"/>
  </w:style>
  <w:style w:type="paragraph" w:styleId="a7">
    <w:name w:val="footer"/>
    <w:basedOn w:val="a"/>
    <w:link w:val="a8"/>
    <w:uiPriority w:val="99"/>
    <w:unhideWhenUsed/>
    <w:rsid w:val="00FB1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15A5"/>
  </w:style>
  <w:style w:type="character" w:styleId="a9">
    <w:name w:val="page number"/>
    <w:basedOn w:val="a0"/>
    <w:uiPriority w:val="99"/>
    <w:semiHidden/>
    <w:unhideWhenUsed/>
    <w:rsid w:val="00FB15A5"/>
  </w:style>
  <w:style w:type="table" w:styleId="aa">
    <w:name w:val="Table Grid"/>
    <w:basedOn w:val="a1"/>
    <w:uiPriority w:val="39"/>
    <w:rsid w:val="00FB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2793</Words>
  <Characters>21653</Characters>
  <Application>Microsoft Office Word</Application>
  <DocSecurity>0</DocSecurity>
  <Lines>1968</Lines>
  <Paragraphs>718</Paragraphs>
  <ScaleCrop>false</ScaleCrop>
  <Company/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2025-03-20T14:47:00Z</dcterms:created>
  <dcterms:modified xsi:type="dcterms:W3CDTF">2025-03-20T14:47:00Z</dcterms:modified>
</cp:coreProperties>
</file>